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1" w:rsidRPr="006509BC" w:rsidRDefault="00BD4961" w:rsidP="00BD4961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>UNIVERSIDAD DE CANTABRIA</w:t>
      </w:r>
    </w:p>
    <w:p w:rsidR="00BD4961" w:rsidRPr="006509BC" w:rsidRDefault="00BD4961" w:rsidP="00BD4961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 xml:space="preserve">   OBISPADO DE SANTANDER</w:t>
      </w:r>
    </w:p>
    <w:p w:rsidR="0010485A" w:rsidRPr="0054796C" w:rsidRDefault="00BD4961" w:rsidP="0054796C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 xml:space="preserve">    CURSO DE TEOLOGÍA </w:t>
      </w:r>
    </w:p>
    <w:p w:rsidR="00BD4961" w:rsidRPr="008C7DD4" w:rsidRDefault="00895365" w:rsidP="0010485A">
      <w:pPr>
        <w:pStyle w:val="Sinespaciado"/>
        <w:spacing w:after="2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de Febrero</w:t>
      </w:r>
      <w:r w:rsidR="00A00118">
        <w:rPr>
          <w:rFonts w:ascii="Times New Roman" w:hAnsi="Times New Roman"/>
          <w:b/>
          <w:sz w:val="24"/>
          <w:szCs w:val="24"/>
        </w:rPr>
        <w:t xml:space="preserve"> de 2016</w:t>
      </w:r>
    </w:p>
    <w:p w:rsidR="00BD4961" w:rsidRPr="006509BC" w:rsidRDefault="00BD4961" w:rsidP="00BD4961">
      <w:pPr>
        <w:pStyle w:val="Sinespaciado"/>
        <w:rPr>
          <w:rFonts w:ascii="Times New Roman" w:hAnsi="Times New Roman"/>
          <w:sz w:val="28"/>
          <w:szCs w:val="28"/>
        </w:rPr>
      </w:pPr>
    </w:p>
    <w:p w:rsidR="00BD4961" w:rsidRPr="00F360CD" w:rsidRDefault="00BD4961" w:rsidP="0010485A">
      <w:pPr>
        <w:pStyle w:val="Sinespaciado"/>
        <w:spacing w:after="240"/>
        <w:jc w:val="center"/>
        <w:rPr>
          <w:b/>
          <w:sz w:val="26"/>
          <w:szCs w:val="26"/>
        </w:rPr>
      </w:pPr>
      <w:r w:rsidRPr="00F360CD">
        <w:rPr>
          <w:b/>
          <w:sz w:val="26"/>
          <w:szCs w:val="26"/>
        </w:rPr>
        <w:t xml:space="preserve">CICLO </w:t>
      </w:r>
      <w:r w:rsidR="0054796C" w:rsidRPr="00F360CD">
        <w:rPr>
          <w:b/>
          <w:sz w:val="26"/>
          <w:szCs w:val="26"/>
        </w:rPr>
        <w:t>II EVANGELIO Y CIUDAD</w:t>
      </w:r>
    </w:p>
    <w:p w:rsidR="0010485A" w:rsidRPr="00DE3452" w:rsidRDefault="00895365" w:rsidP="00A00118">
      <w:pPr>
        <w:spacing w:after="240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CREER Y ORAR EN LA CIUDAD</w:t>
      </w:r>
    </w:p>
    <w:p w:rsidR="00674632" w:rsidRPr="004C2A20" w:rsidRDefault="00895365" w:rsidP="002D26C9">
      <w:pPr>
        <w:spacing w:after="60"/>
        <w:ind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  <w:b/>
        </w:rPr>
        <w:t>Introducción:</w:t>
      </w:r>
      <w:r w:rsidRPr="004C2A20">
        <w:rPr>
          <w:rFonts w:asciiTheme="minorHAnsi" w:hAnsiTheme="minorHAnsi"/>
        </w:rPr>
        <w:t xml:space="preserve"> </w:t>
      </w:r>
    </w:p>
    <w:p w:rsidR="00895365" w:rsidRPr="004C2A20" w:rsidRDefault="00895365" w:rsidP="004C2A20">
      <w:pPr>
        <w:numPr>
          <w:ilvl w:val="0"/>
          <w:numId w:val="42"/>
        </w:numPr>
        <w:spacing w:after="120"/>
        <w:ind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</w:rPr>
        <w:t>Breve clarificación del significado de los dos términos “creer”y “orar”.</w:t>
      </w:r>
    </w:p>
    <w:p w:rsidR="00895365" w:rsidRPr="004C2A20" w:rsidRDefault="00895365" w:rsidP="004C2A20">
      <w:pPr>
        <w:numPr>
          <w:ilvl w:val="0"/>
          <w:numId w:val="36"/>
        </w:numPr>
        <w:spacing w:after="60"/>
        <w:ind w:left="426"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  <w:b/>
        </w:rPr>
        <w:t>Importancia de la ciudad en la historia de la humanidad</w:t>
      </w:r>
      <w:r w:rsidRPr="004C2A20">
        <w:rPr>
          <w:rFonts w:asciiTheme="minorHAnsi" w:hAnsiTheme="minorHAnsi"/>
        </w:rPr>
        <w:t xml:space="preserve">: </w:t>
      </w:r>
    </w:p>
    <w:p w:rsidR="00793AA7" w:rsidRPr="004C2A20" w:rsidRDefault="004C2A20" w:rsidP="004C2A20">
      <w:pPr>
        <w:pStyle w:val="Prrafodelista"/>
        <w:numPr>
          <w:ilvl w:val="0"/>
          <w:numId w:val="42"/>
        </w:numPr>
        <w:spacing w:after="60"/>
        <w:ind w:right="567"/>
        <w:jc w:val="both"/>
        <w:rPr>
          <w:rFonts w:asciiTheme="minorHAnsi" w:hAnsiTheme="minorHAnsi"/>
          <w:i/>
        </w:rPr>
      </w:pPr>
      <w:r w:rsidRPr="004C2A20">
        <w:rPr>
          <w:rFonts w:asciiTheme="minorHAnsi" w:hAnsiTheme="minorHAnsi"/>
          <w:i/>
        </w:rPr>
        <w:t>E</w:t>
      </w:r>
      <w:r w:rsidR="00895365" w:rsidRPr="004C2A20">
        <w:rPr>
          <w:rFonts w:asciiTheme="minorHAnsi" w:hAnsiTheme="minorHAnsi"/>
          <w:i/>
        </w:rPr>
        <w:t>l ser humano, un ciudadano.</w:t>
      </w:r>
    </w:p>
    <w:p w:rsidR="00895365" w:rsidRPr="004C2A20" w:rsidRDefault="00895365" w:rsidP="004C2A20">
      <w:pPr>
        <w:pStyle w:val="Prrafodelista"/>
        <w:numPr>
          <w:ilvl w:val="0"/>
          <w:numId w:val="42"/>
        </w:numPr>
        <w:spacing w:after="120"/>
        <w:ind w:right="567"/>
        <w:jc w:val="both"/>
        <w:rPr>
          <w:rFonts w:asciiTheme="minorHAnsi" w:hAnsiTheme="minorHAnsi"/>
          <w:i/>
        </w:rPr>
      </w:pPr>
      <w:r w:rsidRPr="004C2A20">
        <w:rPr>
          <w:rFonts w:asciiTheme="minorHAnsi" w:hAnsiTheme="minorHAnsi"/>
          <w:i/>
        </w:rPr>
        <w:t>Dios y la ciudad: dificultades y oportunidades de la ciudad como medio para la vida religiosa.</w:t>
      </w:r>
    </w:p>
    <w:p w:rsidR="00895365" w:rsidRPr="004C2A20" w:rsidRDefault="00895365" w:rsidP="004C2A20">
      <w:pPr>
        <w:numPr>
          <w:ilvl w:val="0"/>
          <w:numId w:val="36"/>
        </w:numPr>
        <w:spacing w:after="60"/>
        <w:ind w:left="426"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  <w:b/>
        </w:rPr>
        <w:t>Ser cristiano en la ciudad.</w:t>
      </w:r>
      <w:r w:rsidRPr="004C2A20">
        <w:rPr>
          <w:rFonts w:asciiTheme="minorHAnsi" w:hAnsiTheme="minorHAnsi"/>
        </w:rPr>
        <w:t xml:space="preserve"> </w:t>
      </w:r>
    </w:p>
    <w:p w:rsidR="00895365" w:rsidRPr="004C2A20" w:rsidRDefault="00895365" w:rsidP="004C2A20">
      <w:pPr>
        <w:pStyle w:val="Prrafodelista"/>
        <w:numPr>
          <w:ilvl w:val="0"/>
          <w:numId w:val="43"/>
        </w:numPr>
        <w:spacing w:after="120"/>
        <w:ind w:right="567"/>
        <w:jc w:val="both"/>
        <w:rPr>
          <w:rFonts w:asciiTheme="minorHAnsi" w:hAnsiTheme="minorHAnsi"/>
          <w:i/>
        </w:rPr>
      </w:pPr>
      <w:r w:rsidRPr="004C2A20">
        <w:rPr>
          <w:rFonts w:asciiTheme="minorHAnsi" w:hAnsiTheme="minorHAnsi"/>
          <w:i/>
        </w:rPr>
        <w:t>¿Huir de la ciudad para orar?</w:t>
      </w:r>
    </w:p>
    <w:p w:rsidR="00895365" w:rsidRPr="004C2A20" w:rsidRDefault="00895365" w:rsidP="004C2A20">
      <w:pPr>
        <w:numPr>
          <w:ilvl w:val="0"/>
          <w:numId w:val="36"/>
        </w:numPr>
        <w:spacing w:after="60"/>
        <w:ind w:left="426"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  <w:b/>
        </w:rPr>
        <w:t>Creer y orar en la ciudad:</w:t>
      </w:r>
      <w:r w:rsidRPr="004C2A20">
        <w:rPr>
          <w:rFonts w:asciiTheme="minorHAnsi" w:hAnsiTheme="minorHAnsi"/>
        </w:rPr>
        <w:t xml:space="preserve"> </w:t>
      </w:r>
    </w:p>
    <w:p w:rsidR="00895365" w:rsidRPr="004C2A20" w:rsidRDefault="00895365" w:rsidP="004C2A20">
      <w:pPr>
        <w:pStyle w:val="Prrafodelista"/>
        <w:numPr>
          <w:ilvl w:val="0"/>
          <w:numId w:val="43"/>
        </w:numPr>
        <w:spacing w:after="120"/>
        <w:ind w:right="567"/>
        <w:jc w:val="both"/>
        <w:rPr>
          <w:rFonts w:asciiTheme="minorHAnsi" w:hAnsiTheme="minorHAnsi"/>
          <w:i/>
        </w:rPr>
      </w:pPr>
      <w:r w:rsidRPr="004C2A20">
        <w:rPr>
          <w:rFonts w:asciiTheme="minorHAnsi" w:hAnsiTheme="minorHAnsi"/>
          <w:i/>
        </w:rPr>
        <w:t>Lados positivos de la vida en la ciudad y la cultura ciudadana para el ejercicio de la vida cristiana: Testimonios del papa Francisco.</w:t>
      </w:r>
    </w:p>
    <w:p w:rsidR="00895365" w:rsidRPr="004C2A20" w:rsidRDefault="00793AA7" w:rsidP="004C2A20">
      <w:pPr>
        <w:numPr>
          <w:ilvl w:val="0"/>
          <w:numId w:val="36"/>
        </w:numPr>
        <w:spacing w:after="60"/>
        <w:ind w:left="426" w:right="567"/>
        <w:jc w:val="both"/>
        <w:rPr>
          <w:rFonts w:asciiTheme="minorHAnsi" w:hAnsiTheme="minorHAnsi"/>
          <w:b/>
        </w:rPr>
      </w:pPr>
      <w:r w:rsidRPr="004C2A20">
        <w:rPr>
          <w:rFonts w:asciiTheme="minorHAnsi" w:hAnsiTheme="minorHAnsi"/>
          <w:b/>
        </w:rPr>
        <w:t>Aprender a orar en la ciudad</w:t>
      </w:r>
    </w:p>
    <w:p w:rsidR="00895365" w:rsidRPr="004C2A20" w:rsidRDefault="00895365" w:rsidP="004C2A20">
      <w:pPr>
        <w:pStyle w:val="Prrafodelista"/>
        <w:numPr>
          <w:ilvl w:val="0"/>
          <w:numId w:val="43"/>
        </w:numPr>
        <w:spacing w:after="60"/>
        <w:ind w:right="567"/>
        <w:jc w:val="both"/>
        <w:rPr>
          <w:rFonts w:asciiTheme="minorHAnsi" w:hAnsiTheme="minorHAnsi"/>
          <w:b/>
          <w:i/>
        </w:rPr>
      </w:pPr>
      <w:r w:rsidRPr="004C2A20">
        <w:rPr>
          <w:rFonts w:asciiTheme="minorHAnsi" w:hAnsiTheme="minorHAnsi"/>
          <w:i/>
        </w:rPr>
        <w:t>Rehumanizar la vida ciudadana frecuentemente deshumanizada</w:t>
      </w:r>
    </w:p>
    <w:p w:rsidR="00895365" w:rsidRPr="004C2A20" w:rsidRDefault="00895365" w:rsidP="004C2A20">
      <w:pPr>
        <w:pStyle w:val="Prrafodelista"/>
        <w:numPr>
          <w:ilvl w:val="0"/>
          <w:numId w:val="43"/>
        </w:numPr>
        <w:spacing w:after="60"/>
        <w:ind w:right="567"/>
        <w:jc w:val="both"/>
        <w:rPr>
          <w:rFonts w:asciiTheme="minorHAnsi" w:hAnsiTheme="minorHAnsi"/>
          <w:b/>
          <w:i/>
        </w:rPr>
      </w:pPr>
      <w:r w:rsidRPr="004C2A20">
        <w:rPr>
          <w:rFonts w:asciiTheme="minorHAnsi" w:hAnsiTheme="minorHAnsi"/>
          <w:i/>
        </w:rPr>
        <w:t>Comunidades fraternas en medio de la “muchedumbre solitaria” de la ciudad.</w:t>
      </w:r>
    </w:p>
    <w:p w:rsidR="00895365" w:rsidRPr="004C2A20" w:rsidRDefault="00895365" w:rsidP="004C2A20">
      <w:pPr>
        <w:pStyle w:val="Prrafodelista"/>
        <w:numPr>
          <w:ilvl w:val="0"/>
          <w:numId w:val="43"/>
        </w:numPr>
        <w:spacing w:after="120"/>
        <w:ind w:right="567"/>
        <w:jc w:val="both"/>
        <w:rPr>
          <w:rFonts w:asciiTheme="minorHAnsi" w:hAnsiTheme="minorHAnsi"/>
          <w:b/>
          <w:i/>
        </w:rPr>
      </w:pPr>
      <w:r w:rsidRPr="004C2A20">
        <w:rPr>
          <w:rFonts w:asciiTheme="minorHAnsi" w:hAnsiTheme="minorHAnsi"/>
          <w:i/>
        </w:rPr>
        <w:t>Abrir los ojos a las huellas del paso de Dios por la ciudad.</w:t>
      </w:r>
    </w:p>
    <w:p w:rsidR="00895365" w:rsidRPr="004C2A20" w:rsidRDefault="00895365" w:rsidP="004C2A20">
      <w:pPr>
        <w:numPr>
          <w:ilvl w:val="0"/>
          <w:numId w:val="36"/>
        </w:numPr>
        <w:spacing w:after="120"/>
        <w:ind w:left="284" w:right="567" w:hanging="284"/>
        <w:jc w:val="both"/>
        <w:rPr>
          <w:rFonts w:asciiTheme="minorHAnsi" w:hAnsiTheme="minorHAnsi"/>
          <w:b/>
        </w:rPr>
      </w:pPr>
      <w:r w:rsidRPr="004C2A20">
        <w:rPr>
          <w:rFonts w:asciiTheme="minorHAnsi" w:hAnsiTheme="minorHAnsi"/>
          <w:b/>
        </w:rPr>
        <w:t>Algunos rasgos de una or</w:t>
      </w:r>
      <w:r w:rsidR="00793AA7" w:rsidRPr="004C2A20">
        <w:rPr>
          <w:rFonts w:asciiTheme="minorHAnsi" w:hAnsiTheme="minorHAnsi"/>
          <w:b/>
        </w:rPr>
        <w:t>ación cristiana desde la ciudad</w:t>
      </w:r>
    </w:p>
    <w:p w:rsidR="00895365" w:rsidRPr="004C2A20" w:rsidRDefault="00895365" w:rsidP="004C2A20">
      <w:pPr>
        <w:numPr>
          <w:ilvl w:val="0"/>
          <w:numId w:val="36"/>
        </w:numPr>
        <w:spacing w:after="60"/>
        <w:ind w:left="284" w:right="567" w:hanging="284"/>
        <w:jc w:val="both"/>
        <w:rPr>
          <w:rFonts w:asciiTheme="minorHAnsi" w:hAnsiTheme="minorHAnsi"/>
          <w:b/>
        </w:rPr>
      </w:pPr>
      <w:r w:rsidRPr="004C2A20">
        <w:rPr>
          <w:rFonts w:asciiTheme="minorHAnsi" w:hAnsiTheme="minorHAnsi"/>
          <w:b/>
        </w:rPr>
        <w:t>Creer y orar desde la cotidiani</w:t>
      </w:r>
      <w:r w:rsidR="00793AA7" w:rsidRPr="004C2A20">
        <w:rPr>
          <w:rFonts w:asciiTheme="minorHAnsi" w:hAnsiTheme="minorHAnsi"/>
          <w:b/>
        </w:rPr>
        <w:t>dad vivida en la ciudad secular.</w:t>
      </w:r>
    </w:p>
    <w:p w:rsidR="00895365" w:rsidRPr="004C2A20" w:rsidRDefault="00895365" w:rsidP="004C2A20">
      <w:pPr>
        <w:pStyle w:val="Prrafodelista"/>
        <w:numPr>
          <w:ilvl w:val="0"/>
          <w:numId w:val="44"/>
        </w:numPr>
        <w:spacing w:after="60"/>
        <w:ind w:right="567"/>
        <w:jc w:val="both"/>
        <w:rPr>
          <w:rFonts w:asciiTheme="minorHAnsi" w:hAnsiTheme="minorHAnsi"/>
          <w:b/>
          <w:i/>
        </w:rPr>
      </w:pPr>
      <w:r w:rsidRPr="004C2A20">
        <w:rPr>
          <w:rFonts w:asciiTheme="minorHAnsi" w:hAnsiTheme="minorHAnsi"/>
          <w:i/>
        </w:rPr>
        <w:t>Propuestas teóricas actuales de una “mística de la cotidianidad”.</w:t>
      </w:r>
    </w:p>
    <w:p w:rsidR="00895365" w:rsidRPr="004C2A20" w:rsidRDefault="00895365" w:rsidP="004C2A20">
      <w:pPr>
        <w:pStyle w:val="Prrafodelista"/>
        <w:numPr>
          <w:ilvl w:val="0"/>
          <w:numId w:val="44"/>
        </w:numPr>
        <w:spacing w:after="60"/>
        <w:ind w:right="567"/>
        <w:jc w:val="both"/>
        <w:rPr>
          <w:rFonts w:asciiTheme="minorHAnsi" w:hAnsiTheme="minorHAnsi"/>
          <w:b/>
          <w:i/>
        </w:rPr>
      </w:pPr>
      <w:r w:rsidRPr="004C2A20">
        <w:rPr>
          <w:rFonts w:asciiTheme="minorHAnsi" w:hAnsiTheme="minorHAnsi"/>
          <w:i/>
        </w:rPr>
        <w:t>Maestros y grupos cristianos de una espiritualidad encarnada “en el espesor de lo real”; “en el corazón de las masas”, “en las calles de un barrio obrero”.</w:t>
      </w:r>
    </w:p>
    <w:p w:rsidR="00895365" w:rsidRPr="004C2A20" w:rsidRDefault="00895365" w:rsidP="004C2A20">
      <w:pPr>
        <w:pStyle w:val="Prrafodelista"/>
        <w:numPr>
          <w:ilvl w:val="0"/>
          <w:numId w:val="44"/>
        </w:numPr>
        <w:spacing w:after="60"/>
        <w:ind w:right="567"/>
        <w:jc w:val="both"/>
        <w:rPr>
          <w:rFonts w:asciiTheme="minorHAnsi" w:hAnsiTheme="minorHAnsi"/>
          <w:b/>
          <w:i/>
        </w:rPr>
      </w:pPr>
      <w:r w:rsidRPr="004C2A20">
        <w:rPr>
          <w:rFonts w:asciiTheme="minorHAnsi" w:hAnsiTheme="minorHAnsi"/>
          <w:i/>
        </w:rPr>
        <w:t>Algunas condiciones externas que faciliten el ejercicio de la fe y la oración en la ciudad: Creación de “espacios verdes” en la organización de la vida. Disponer de materiales: la ayuda de las oraciones de los grandes orantes: Algunos ejemplos.</w:t>
      </w:r>
    </w:p>
    <w:p w:rsidR="00895365" w:rsidRPr="004C2A20" w:rsidRDefault="00895365" w:rsidP="004C2A20">
      <w:pPr>
        <w:pStyle w:val="Prrafodelista"/>
        <w:numPr>
          <w:ilvl w:val="0"/>
          <w:numId w:val="44"/>
        </w:numPr>
        <w:spacing w:after="60"/>
        <w:ind w:right="567"/>
        <w:jc w:val="both"/>
        <w:rPr>
          <w:rFonts w:asciiTheme="minorHAnsi" w:hAnsiTheme="minorHAnsi"/>
          <w:b/>
          <w:i/>
        </w:rPr>
      </w:pPr>
      <w:r w:rsidRPr="004C2A20">
        <w:rPr>
          <w:rFonts w:asciiTheme="minorHAnsi" w:hAnsiTheme="minorHAnsi"/>
          <w:i/>
        </w:rPr>
        <w:t>Ser creyentes y orantes en la ciudad, medio por excelencia para la evangelización.</w:t>
      </w:r>
    </w:p>
    <w:p w:rsidR="00895365" w:rsidRDefault="00895365" w:rsidP="004C2A20">
      <w:pPr>
        <w:spacing w:after="60"/>
        <w:ind w:right="567"/>
        <w:jc w:val="both"/>
      </w:pPr>
    </w:p>
    <w:p w:rsidR="00895365" w:rsidRPr="004C2A20" w:rsidRDefault="00895365" w:rsidP="004C2A20">
      <w:pPr>
        <w:spacing w:after="60"/>
        <w:ind w:right="567"/>
        <w:jc w:val="both"/>
        <w:rPr>
          <w:rFonts w:asciiTheme="minorHAnsi" w:hAnsiTheme="minorHAnsi"/>
          <w:b/>
        </w:rPr>
      </w:pPr>
      <w:r w:rsidRPr="004C2A20">
        <w:rPr>
          <w:rFonts w:asciiTheme="minorHAnsi" w:hAnsiTheme="minorHAnsi"/>
          <w:b/>
        </w:rPr>
        <w:t>BIBLIOGRAFÍA</w:t>
      </w:r>
    </w:p>
    <w:p w:rsidR="00895365" w:rsidRPr="004C2A20" w:rsidRDefault="00895365" w:rsidP="004C2A20">
      <w:pPr>
        <w:spacing w:after="60"/>
        <w:ind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</w:rPr>
        <w:t>Algunos textos propios para continuar la reflexión:</w:t>
      </w:r>
    </w:p>
    <w:p w:rsidR="00895365" w:rsidRPr="004C2A20" w:rsidRDefault="00895365" w:rsidP="004C2A20">
      <w:pPr>
        <w:pStyle w:val="Prrafodelista"/>
        <w:numPr>
          <w:ilvl w:val="0"/>
          <w:numId w:val="47"/>
        </w:numPr>
        <w:spacing w:after="60"/>
        <w:ind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  <w:i/>
        </w:rPr>
        <w:t>Vivir la fe a la intemperie</w:t>
      </w:r>
      <w:r w:rsidRPr="004C2A20">
        <w:rPr>
          <w:rFonts w:asciiTheme="minorHAnsi" w:hAnsiTheme="minorHAnsi"/>
        </w:rPr>
        <w:t>, Narcea, Madrid, 1913</w:t>
      </w:r>
    </w:p>
    <w:p w:rsidR="00895365" w:rsidRPr="004C2A20" w:rsidRDefault="00895365" w:rsidP="004C2A20">
      <w:pPr>
        <w:pStyle w:val="Prrafodelista"/>
        <w:numPr>
          <w:ilvl w:val="0"/>
          <w:numId w:val="47"/>
        </w:numPr>
        <w:spacing w:after="60"/>
        <w:ind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  <w:i/>
        </w:rPr>
        <w:t>Orar para vivir</w:t>
      </w:r>
      <w:r w:rsidRPr="004C2A20">
        <w:rPr>
          <w:rFonts w:asciiTheme="minorHAnsi" w:hAnsiTheme="minorHAnsi"/>
        </w:rPr>
        <w:t xml:space="preserve">, PPC, Madrid, </w:t>
      </w:r>
      <w:r w:rsidRPr="004C2A20">
        <w:rPr>
          <w:rFonts w:asciiTheme="minorHAnsi" w:hAnsiTheme="minorHAnsi"/>
          <w:vertAlign w:val="superscript"/>
        </w:rPr>
        <w:t>2</w:t>
      </w:r>
      <w:r w:rsidRPr="004C2A20">
        <w:rPr>
          <w:rFonts w:asciiTheme="minorHAnsi" w:hAnsiTheme="minorHAnsi"/>
        </w:rPr>
        <w:t>2009</w:t>
      </w:r>
    </w:p>
    <w:p w:rsidR="00895365" w:rsidRPr="004C2A20" w:rsidRDefault="00895365" w:rsidP="004C2A20">
      <w:pPr>
        <w:pStyle w:val="Prrafodelista"/>
        <w:numPr>
          <w:ilvl w:val="0"/>
          <w:numId w:val="47"/>
        </w:numPr>
        <w:spacing w:after="60"/>
        <w:ind w:right="567"/>
        <w:jc w:val="both"/>
        <w:rPr>
          <w:rFonts w:asciiTheme="minorHAnsi" w:hAnsiTheme="minorHAnsi"/>
        </w:rPr>
      </w:pPr>
      <w:r w:rsidRPr="004C2A20">
        <w:rPr>
          <w:rFonts w:asciiTheme="minorHAnsi" w:hAnsiTheme="minorHAnsi"/>
          <w:i/>
        </w:rPr>
        <w:t>Orar en la ciudad,</w:t>
      </w:r>
      <w:r w:rsidRPr="004C2A20">
        <w:rPr>
          <w:rFonts w:asciiTheme="minorHAnsi" w:hAnsiTheme="minorHAnsi"/>
        </w:rPr>
        <w:t xml:space="preserve"> Cuadernos Alandar, 1990</w:t>
      </w:r>
    </w:p>
    <w:p w:rsidR="00895365" w:rsidRPr="004C2A20" w:rsidRDefault="00895365" w:rsidP="004C2A20">
      <w:pPr>
        <w:ind w:left="1418" w:right="565"/>
        <w:jc w:val="right"/>
        <w:rPr>
          <w:rFonts w:asciiTheme="minorHAnsi" w:hAnsiTheme="minorHAnsi"/>
          <w:b/>
        </w:rPr>
      </w:pPr>
      <w:r w:rsidRPr="004C2A20">
        <w:rPr>
          <w:rFonts w:asciiTheme="minorHAnsi" w:hAnsiTheme="minorHAnsi"/>
          <w:b/>
        </w:rPr>
        <w:t>Juan Martín Velasco</w:t>
      </w:r>
    </w:p>
    <w:p w:rsidR="00895365" w:rsidRPr="004C2A20" w:rsidRDefault="00895365" w:rsidP="004C2A20">
      <w:pPr>
        <w:ind w:left="1418" w:right="565"/>
        <w:jc w:val="right"/>
        <w:rPr>
          <w:rFonts w:asciiTheme="minorHAnsi" w:hAnsiTheme="minorHAnsi"/>
          <w:b/>
        </w:rPr>
      </w:pPr>
      <w:r w:rsidRPr="004C2A20">
        <w:rPr>
          <w:rFonts w:asciiTheme="minorHAnsi" w:hAnsiTheme="minorHAnsi"/>
          <w:b/>
        </w:rPr>
        <w:t>Profesor de Teología - Madrid</w:t>
      </w:r>
    </w:p>
    <w:p w:rsidR="0010485A" w:rsidRDefault="0010485A" w:rsidP="00895365">
      <w:pPr>
        <w:jc w:val="both"/>
        <w:rPr>
          <w:rFonts w:ascii="Calibri" w:hAnsi="Calibri"/>
          <w:b/>
        </w:rPr>
      </w:pPr>
    </w:p>
    <w:p w:rsidR="004200BA" w:rsidRPr="00E010A1" w:rsidRDefault="004200BA" w:rsidP="00A00118">
      <w:pPr>
        <w:jc w:val="right"/>
        <w:rPr>
          <w:rFonts w:ascii="Calibri" w:hAnsi="Calibri"/>
          <w:b/>
        </w:rPr>
      </w:pPr>
    </w:p>
    <w:sectPr w:rsidR="004200BA" w:rsidRPr="00E010A1" w:rsidSect="0054796C">
      <w:headerReference w:type="even" r:id="rId7"/>
      <w:head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C91" w:rsidRDefault="003C4C91">
      <w:r>
        <w:separator/>
      </w:r>
    </w:p>
  </w:endnote>
  <w:endnote w:type="continuationSeparator" w:id="1">
    <w:p w:rsidR="003C4C91" w:rsidRDefault="003C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C91" w:rsidRDefault="003C4C91">
      <w:r>
        <w:separator/>
      </w:r>
    </w:p>
  </w:footnote>
  <w:footnote w:type="continuationSeparator" w:id="1">
    <w:p w:rsidR="003C4C91" w:rsidRDefault="003C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B5" w:rsidRDefault="008561CF" w:rsidP="00C12352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D020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20B5" w:rsidRDefault="00D020B5" w:rsidP="00D020B5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B5" w:rsidRDefault="008561CF" w:rsidP="00C12352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D020B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2A2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020B5" w:rsidRDefault="00D020B5" w:rsidP="00D020B5">
    <w:pPr>
      <w:pStyle w:val="Encabezad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D1A"/>
    <w:multiLevelType w:val="hybridMultilevel"/>
    <w:tmpl w:val="540CDD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21609A"/>
    <w:multiLevelType w:val="hybridMultilevel"/>
    <w:tmpl w:val="A10E24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B3BBC"/>
    <w:multiLevelType w:val="multilevel"/>
    <w:tmpl w:val="D5443D5E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950DA5"/>
    <w:multiLevelType w:val="multilevel"/>
    <w:tmpl w:val="41AE2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6F3697"/>
    <w:multiLevelType w:val="hybridMultilevel"/>
    <w:tmpl w:val="796ED5F8"/>
    <w:lvl w:ilvl="0" w:tplc="31BC6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67253"/>
    <w:multiLevelType w:val="hybridMultilevel"/>
    <w:tmpl w:val="205CAD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4F45"/>
    <w:multiLevelType w:val="hybridMultilevel"/>
    <w:tmpl w:val="89FC1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5363C"/>
    <w:multiLevelType w:val="hybridMultilevel"/>
    <w:tmpl w:val="91F867DC"/>
    <w:lvl w:ilvl="0" w:tplc="1E82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E08E30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D73C5"/>
    <w:multiLevelType w:val="multilevel"/>
    <w:tmpl w:val="237249A8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0AE6F24"/>
    <w:multiLevelType w:val="hybridMultilevel"/>
    <w:tmpl w:val="ED682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248FA"/>
    <w:multiLevelType w:val="hybridMultilevel"/>
    <w:tmpl w:val="AD7288A0"/>
    <w:lvl w:ilvl="0" w:tplc="4F221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03D87"/>
    <w:multiLevelType w:val="hybridMultilevel"/>
    <w:tmpl w:val="421EE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E5052"/>
    <w:multiLevelType w:val="hybridMultilevel"/>
    <w:tmpl w:val="35347A50"/>
    <w:lvl w:ilvl="0" w:tplc="1E82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55A17"/>
    <w:multiLevelType w:val="hybridMultilevel"/>
    <w:tmpl w:val="CDA6D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3614B"/>
    <w:multiLevelType w:val="hybridMultilevel"/>
    <w:tmpl w:val="8876A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34A71"/>
    <w:multiLevelType w:val="multilevel"/>
    <w:tmpl w:val="6A8634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>
    <w:nsid w:val="2F7013BB"/>
    <w:multiLevelType w:val="multilevel"/>
    <w:tmpl w:val="3FB2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CE3085"/>
    <w:multiLevelType w:val="multilevel"/>
    <w:tmpl w:val="C994CF20"/>
    <w:lvl w:ilvl="0">
      <w:start w:val="1"/>
      <w:numFmt w:val="bullet"/>
      <w:lvlText w:val=""/>
      <w:lvlJc w:val="left"/>
      <w:pPr>
        <w:ind w:left="34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864508"/>
    <w:multiLevelType w:val="hybridMultilevel"/>
    <w:tmpl w:val="0A5E02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637E2"/>
    <w:multiLevelType w:val="multilevel"/>
    <w:tmpl w:val="D5443D5E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6233BC"/>
    <w:multiLevelType w:val="hybridMultilevel"/>
    <w:tmpl w:val="0FF2F500"/>
    <w:lvl w:ilvl="0" w:tplc="0FC0A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16632"/>
    <w:multiLevelType w:val="hybridMultilevel"/>
    <w:tmpl w:val="B6DA5B20"/>
    <w:lvl w:ilvl="0" w:tplc="1E82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F50F0"/>
    <w:multiLevelType w:val="hybridMultilevel"/>
    <w:tmpl w:val="76F29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C5323"/>
    <w:multiLevelType w:val="multilevel"/>
    <w:tmpl w:val="E3E42CF6"/>
    <w:numStyleLink w:val="Estilo1"/>
  </w:abstractNum>
  <w:abstractNum w:abstractNumId="24">
    <w:nsid w:val="45E812A1"/>
    <w:multiLevelType w:val="hybridMultilevel"/>
    <w:tmpl w:val="B2F26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54FAA"/>
    <w:multiLevelType w:val="multilevel"/>
    <w:tmpl w:val="D0002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91D2643"/>
    <w:multiLevelType w:val="multilevel"/>
    <w:tmpl w:val="AF0A8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4B5D6C6A"/>
    <w:multiLevelType w:val="hybridMultilevel"/>
    <w:tmpl w:val="D9E60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56642"/>
    <w:multiLevelType w:val="hybridMultilevel"/>
    <w:tmpl w:val="889C3C3C"/>
    <w:lvl w:ilvl="0" w:tplc="1E82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75D37"/>
    <w:multiLevelType w:val="hybridMultilevel"/>
    <w:tmpl w:val="AEF8FBA8"/>
    <w:lvl w:ilvl="0" w:tplc="0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69A2A0E"/>
    <w:multiLevelType w:val="hybridMultilevel"/>
    <w:tmpl w:val="2850D65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B3D04C0"/>
    <w:multiLevelType w:val="hybridMultilevel"/>
    <w:tmpl w:val="3D7E928A"/>
    <w:lvl w:ilvl="0" w:tplc="9EA46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E4E86"/>
    <w:multiLevelType w:val="hybridMultilevel"/>
    <w:tmpl w:val="75D62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14F1A"/>
    <w:multiLevelType w:val="hybridMultilevel"/>
    <w:tmpl w:val="699C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1BD6D29"/>
    <w:multiLevelType w:val="multilevel"/>
    <w:tmpl w:val="E3E42CF6"/>
    <w:styleLink w:val="Estilo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3AE5E2B"/>
    <w:multiLevelType w:val="hybridMultilevel"/>
    <w:tmpl w:val="A64C4F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262B6D"/>
    <w:multiLevelType w:val="hybridMultilevel"/>
    <w:tmpl w:val="F4D2B36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C23884"/>
    <w:multiLevelType w:val="hybridMultilevel"/>
    <w:tmpl w:val="A078CD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47D77"/>
    <w:multiLevelType w:val="multilevel"/>
    <w:tmpl w:val="C994CF20"/>
    <w:lvl w:ilvl="0">
      <w:start w:val="1"/>
      <w:numFmt w:val="bullet"/>
      <w:lvlText w:val=""/>
      <w:lvlJc w:val="left"/>
      <w:pPr>
        <w:ind w:left="34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820AC0"/>
    <w:multiLevelType w:val="hybridMultilevel"/>
    <w:tmpl w:val="3560F2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0677DA"/>
    <w:multiLevelType w:val="hybridMultilevel"/>
    <w:tmpl w:val="6592F106"/>
    <w:lvl w:ilvl="0" w:tplc="0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704D17E5"/>
    <w:multiLevelType w:val="multilevel"/>
    <w:tmpl w:val="E3E42CF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1FF1BD5"/>
    <w:multiLevelType w:val="hybridMultilevel"/>
    <w:tmpl w:val="2FBE054E"/>
    <w:lvl w:ilvl="0" w:tplc="9834AA4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>
    <w:nsid w:val="77F11D56"/>
    <w:multiLevelType w:val="hybridMultilevel"/>
    <w:tmpl w:val="69B85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94B7A"/>
    <w:multiLevelType w:val="multilevel"/>
    <w:tmpl w:val="80D60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9B56AC9"/>
    <w:multiLevelType w:val="multilevel"/>
    <w:tmpl w:val="141013AC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D3E136F"/>
    <w:multiLevelType w:val="hybridMultilevel"/>
    <w:tmpl w:val="61AC63E0"/>
    <w:lvl w:ilvl="0" w:tplc="FCBC80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27"/>
  </w:num>
  <w:num w:numId="4">
    <w:abstractNumId w:val="42"/>
  </w:num>
  <w:num w:numId="5">
    <w:abstractNumId w:val="15"/>
  </w:num>
  <w:num w:numId="6">
    <w:abstractNumId w:val="29"/>
  </w:num>
  <w:num w:numId="7">
    <w:abstractNumId w:val="40"/>
  </w:num>
  <w:num w:numId="8">
    <w:abstractNumId w:val="46"/>
  </w:num>
  <w:num w:numId="9">
    <w:abstractNumId w:val="45"/>
  </w:num>
  <w:num w:numId="10">
    <w:abstractNumId w:val="8"/>
  </w:num>
  <w:num w:numId="11">
    <w:abstractNumId w:val="20"/>
  </w:num>
  <w:num w:numId="12">
    <w:abstractNumId w:val="36"/>
  </w:num>
  <w:num w:numId="13">
    <w:abstractNumId w:val="32"/>
  </w:num>
  <w:num w:numId="14">
    <w:abstractNumId w:val="31"/>
  </w:num>
  <w:num w:numId="15">
    <w:abstractNumId w:val="12"/>
  </w:num>
  <w:num w:numId="16">
    <w:abstractNumId w:val="43"/>
  </w:num>
  <w:num w:numId="17">
    <w:abstractNumId w:val="4"/>
  </w:num>
  <w:num w:numId="18">
    <w:abstractNumId w:val="21"/>
  </w:num>
  <w:num w:numId="19">
    <w:abstractNumId w:val="16"/>
  </w:num>
  <w:num w:numId="20">
    <w:abstractNumId w:val="26"/>
  </w:num>
  <w:num w:numId="21">
    <w:abstractNumId w:val="28"/>
  </w:num>
  <w:num w:numId="22">
    <w:abstractNumId w:val="10"/>
  </w:num>
  <w:num w:numId="23">
    <w:abstractNumId w:val="7"/>
  </w:num>
  <w:num w:numId="24">
    <w:abstractNumId w:val="3"/>
  </w:num>
  <w:num w:numId="25">
    <w:abstractNumId w:val="44"/>
  </w:num>
  <w:num w:numId="26">
    <w:abstractNumId w:val="25"/>
  </w:num>
  <w:num w:numId="27">
    <w:abstractNumId w:val="14"/>
  </w:num>
  <w:num w:numId="28">
    <w:abstractNumId w:val="11"/>
  </w:num>
  <w:num w:numId="29">
    <w:abstractNumId w:val="24"/>
  </w:num>
  <w:num w:numId="30">
    <w:abstractNumId w:val="13"/>
  </w:num>
  <w:num w:numId="31">
    <w:abstractNumId w:val="5"/>
  </w:num>
  <w:num w:numId="32">
    <w:abstractNumId w:val="30"/>
  </w:num>
  <w:num w:numId="33">
    <w:abstractNumId w:val="33"/>
  </w:num>
  <w:num w:numId="34">
    <w:abstractNumId w:val="0"/>
  </w:num>
  <w:num w:numId="35">
    <w:abstractNumId w:val="22"/>
  </w:num>
  <w:num w:numId="36">
    <w:abstractNumId w:val="23"/>
  </w:num>
  <w:num w:numId="37">
    <w:abstractNumId w:val="6"/>
  </w:num>
  <w:num w:numId="38">
    <w:abstractNumId w:val="9"/>
  </w:num>
  <w:num w:numId="39">
    <w:abstractNumId w:val="1"/>
  </w:num>
  <w:num w:numId="40">
    <w:abstractNumId w:val="39"/>
  </w:num>
  <w:num w:numId="41">
    <w:abstractNumId w:val="35"/>
  </w:num>
  <w:num w:numId="42">
    <w:abstractNumId w:val="38"/>
  </w:num>
  <w:num w:numId="43">
    <w:abstractNumId w:val="2"/>
  </w:num>
  <w:num w:numId="44">
    <w:abstractNumId w:val="19"/>
  </w:num>
  <w:num w:numId="45">
    <w:abstractNumId w:val="41"/>
  </w:num>
  <w:num w:numId="46">
    <w:abstractNumId w:val="34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DF"/>
    <w:rsid w:val="0005072E"/>
    <w:rsid w:val="00051603"/>
    <w:rsid w:val="0010485A"/>
    <w:rsid w:val="00127394"/>
    <w:rsid w:val="00135D4A"/>
    <w:rsid w:val="002D26C9"/>
    <w:rsid w:val="003C4C91"/>
    <w:rsid w:val="004200BA"/>
    <w:rsid w:val="004C2A20"/>
    <w:rsid w:val="00513A88"/>
    <w:rsid w:val="0054796C"/>
    <w:rsid w:val="00595990"/>
    <w:rsid w:val="005B45D6"/>
    <w:rsid w:val="005D2906"/>
    <w:rsid w:val="00604C3A"/>
    <w:rsid w:val="00632C5E"/>
    <w:rsid w:val="00674632"/>
    <w:rsid w:val="0068234D"/>
    <w:rsid w:val="00712F5F"/>
    <w:rsid w:val="00760589"/>
    <w:rsid w:val="00793AA7"/>
    <w:rsid w:val="007B46AA"/>
    <w:rsid w:val="007E0BCD"/>
    <w:rsid w:val="008561CF"/>
    <w:rsid w:val="008735B2"/>
    <w:rsid w:val="0089368D"/>
    <w:rsid w:val="00895365"/>
    <w:rsid w:val="008B1427"/>
    <w:rsid w:val="0094329C"/>
    <w:rsid w:val="00A00118"/>
    <w:rsid w:val="00A12332"/>
    <w:rsid w:val="00A21235"/>
    <w:rsid w:val="00A575B7"/>
    <w:rsid w:val="00B21681"/>
    <w:rsid w:val="00B469FC"/>
    <w:rsid w:val="00B61632"/>
    <w:rsid w:val="00B7465D"/>
    <w:rsid w:val="00BC1B57"/>
    <w:rsid w:val="00BD4961"/>
    <w:rsid w:val="00BF1155"/>
    <w:rsid w:val="00C12352"/>
    <w:rsid w:val="00C97B30"/>
    <w:rsid w:val="00CE12DF"/>
    <w:rsid w:val="00D020B5"/>
    <w:rsid w:val="00D57019"/>
    <w:rsid w:val="00DC69C5"/>
    <w:rsid w:val="00DE3452"/>
    <w:rsid w:val="00DF24CA"/>
    <w:rsid w:val="00E010A1"/>
    <w:rsid w:val="00EC4EE5"/>
    <w:rsid w:val="00F360CD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1C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20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020B5"/>
  </w:style>
  <w:style w:type="paragraph" w:styleId="Sinespaciado">
    <w:name w:val="No Spacing"/>
    <w:uiPriority w:val="1"/>
    <w:qFormat/>
    <w:rsid w:val="00BD4961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05072E"/>
    <w:pPr>
      <w:ind w:left="708"/>
    </w:pPr>
  </w:style>
  <w:style w:type="paragraph" w:styleId="Textonotapie">
    <w:name w:val="footnote text"/>
    <w:basedOn w:val="Normal"/>
    <w:link w:val="TextonotapieCar"/>
    <w:rsid w:val="001048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485A"/>
  </w:style>
  <w:style w:type="character" w:customStyle="1" w:styleId="apple-converted-space">
    <w:name w:val="apple-converted-space"/>
    <w:basedOn w:val="Fuentedeprrafopredeter"/>
    <w:rsid w:val="0010485A"/>
  </w:style>
  <w:style w:type="numbering" w:customStyle="1" w:styleId="Estilo1">
    <w:name w:val="Estilo1"/>
    <w:uiPriority w:val="99"/>
    <w:rsid w:val="004C2A20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Cantabria</vt:lpstr>
    </vt:vector>
  </TitlesOfParts>
  <Company>Dark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Cantabria</dc:title>
  <dc:subject/>
  <dc:creator>PC</dc:creator>
  <cp:keywords/>
  <dc:description/>
  <cp:lastModifiedBy>.</cp:lastModifiedBy>
  <cp:revision>2</cp:revision>
  <dcterms:created xsi:type="dcterms:W3CDTF">2013-10-31T11:57:00Z</dcterms:created>
  <dcterms:modified xsi:type="dcterms:W3CDTF">2016-02-06T12:15:00Z</dcterms:modified>
</cp:coreProperties>
</file>